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7D00" w14:textId="7F3C9DAC" w:rsidR="004A301F" w:rsidRPr="004A301F" w:rsidRDefault="004A301F" w:rsidP="004A301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4A301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ZARZĄDZENIE  Nr 4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4</w:t>
      </w:r>
      <w:r w:rsidRPr="004A301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/2024</w:t>
      </w:r>
    </w:p>
    <w:p w14:paraId="36B13534" w14:textId="77777777" w:rsidR="004A301F" w:rsidRPr="004A301F" w:rsidRDefault="004A301F" w:rsidP="004A301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A30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BURMISTRZA GORAJA</w:t>
      </w:r>
    </w:p>
    <w:p w14:paraId="4752DB51" w14:textId="60F2BA16" w:rsidR="004A301F" w:rsidRPr="004A301F" w:rsidRDefault="004A301F" w:rsidP="004A301F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301F">
        <w:rPr>
          <w:rFonts w:ascii="Times New Roman" w:eastAsia="Calibri" w:hAnsi="Times New Roman" w:cs="Times New Roman"/>
          <w:b/>
          <w:sz w:val="24"/>
          <w:szCs w:val="24"/>
        </w:rPr>
        <w:t xml:space="preserve">z  dnia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4A301F">
        <w:rPr>
          <w:rFonts w:ascii="Times New Roman" w:eastAsia="Calibri" w:hAnsi="Times New Roman" w:cs="Times New Roman"/>
          <w:b/>
          <w:sz w:val="24"/>
          <w:szCs w:val="24"/>
        </w:rPr>
        <w:t xml:space="preserve"> kwietnia 2024 roku</w:t>
      </w:r>
    </w:p>
    <w:p w14:paraId="50B47A95" w14:textId="77777777" w:rsidR="004A301F" w:rsidRPr="004A301F" w:rsidRDefault="004A301F" w:rsidP="004A301F">
      <w:pPr>
        <w:keepNext/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A301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sprawie  zmiany planu finansowego Urzędu Miejskiego w Goraju</w:t>
      </w:r>
    </w:p>
    <w:p w14:paraId="36CF7CE6" w14:textId="77777777" w:rsidR="004A301F" w:rsidRPr="004A301F" w:rsidRDefault="004A301F" w:rsidP="004A301F">
      <w:pPr>
        <w:spacing w:line="252" w:lineRule="auto"/>
        <w:rPr>
          <w:rFonts w:ascii="Times New Roman" w:eastAsia="Calibri" w:hAnsi="Times New Roman" w:cs="Times New Roman"/>
          <w:sz w:val="24"/>
          <w:szCs w:val="20"/>
        </w:rPr>
      </w:pPr>
    </w:p>
    <w:p w14:paraId="50F74411" w14:textId="77777777" w:rsidR="004A301F" w:rsidRPr="004A301F" w:rsidRDefault="004A301F" w:rsidP="004A301F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01F">
        <w:rPr>
          <w:rFonts w:ascii="Times New Roman" w:eastAsia="Calibri" w:hAnsi="Times New Roman" w:cs="Times New Roman"/>
          <w:sz w:val="24"/>
          <w:szCs w:val="24"/>
        </w:rPr>
        <w:t xml:space="preserve">Na podstawie art. 30 ust. 1 ustawy z dnia 8 marca 1990 roku o samorządzie gminnym </w:t>
      </w:r>
      <w:r w:rsidRPr="004A301F">
        <w:rPr>
          <w:rFonts w:ascii="Times New Roman" w:eastAsia="Calibri" w:hAnsi="Times New Roman" w:cs="Times New Roman"/>
          <w:sz w:val="24"/>
          <w:szCs w:val="24"/>
        </w:rPr>
        <w:br/>
        <w:t xml:space="preserve">( t. j. Dz. U. z 2023 r. poz. 40 z </w:t>
      </w:r>
      <w:proofErr w:type="spellStart"/>
      <w:r w:rsidRPr="004A301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4A301F">
        <w:rPr>
          <w:rFonts w:ascii="Times New Roman" w:eastAsia="Calibri" w:hAnsi="Times New Roman" w:cs="Times New Roman"/>
          <w:sz w:val="24"/>
          <w:szCs w:val="24"/>
        </w:rPr>
        <w:t xml:space="preserve">. zm.)  oraz art. 249 ust. 3 i ust. 4 ustawy z dnia 27 sierpnia 2009 r. o finansach publicznych ( t. j. Dz. U. z 2023 r. poz. 1270 z </w:t>
      </w:r>
      <w:proofErr w:type="spellStart"/>
      <w:r w:rsidRPr="004A301F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4A301F">
        <w:rPr>
          <w:rFonts w:ascii="Times New Roman" w:eastAsia="Calibri" w:hAnsi="Times New Roman" w:cs="Times New Roman"/>
          <w:sz w:val="24"/>
          <w:szCs w:val="24"/>
        </w:rPr>
        <w:t>. zm.)  Burmistrz Goraja zarządza, co następuje:</w:t>
      </w:r>
    </w:p>
    <w:p w14:paraId="38FB2913" w14:textId="77777777" w:rsidR="004A301F" w:rsidRPr="004A301F" w:rsidRDefault="004A301F" w:rsidP="004A301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301F">
        <w:rPr>
          <w:rFonts w:ascii="Times New Roman" w:eastAsia="Calibri" w:hAnsi="Times New Roman" w:cs="Times New Roman"/>
          <w:sz w:val="24"/>
          <w:szCs w:val="24"/>
        </w:rPr>
        <w:t>§ 1.</w:t>
      </w:r>
    </w:p>
    <w:p w14:paraId="1663A322" w14:textId="725EE0F6" w:rsidR="004A301F" w:rsidRPr="004A301F" w:rsidRDefault="004A301F" w:rsidP="004A301F">
      <w:pPr>
        <w:spacing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01F">
        <w:rPr>
          <w:rFonts w:ascii="Times New Roman" w:eastAsia="Calibri" w:hAnsi="Times New Roman" w:cs="Times New Roman"/>
          <w:sz w:val="24"/>
          <w:szCs w:val="24"/>
        </w:rPr>
        <w:t xml:space="preserve">W związku ze zmianami w budżecie Gminy Goraj wprowadzonymi </w:t>
      </w:r>
      <w:r w:rsidRPr="004A30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Zarządzeniem </w:t>
      </w:r>
      <w:r w:rsidRPr="004A30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Nr 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4A30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/2024 Burmistrza Goraja z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</w:t>
      </w:r>
      <w:r w:rsidRPr="004A30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kwietnia 2024 roku w sprawie wprowadzenia zmian </w:t>
      </w:r>
      <w:r w:rsidRPr="004A301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 budżecie gminy na 2024 rok</w:t>
      </w:r>
      <w:r w:rsidRPr="004A301F">
        <w:rPr>
          <w:rFonts w:ascii="Times New Roman" w:eastAsia="Calibri" w:hAnsi="Times New Roman" w:cs="Times New Roman"/>
          <w:sz w:val="24"/>
          <w:szCs w:val="24"/>
        </w:rPr>
        <w:t xml:space="preserve">, w planie finansowym Urzędu Miejskiego w Goraju ustalonym Zarządzeniem Nr 1/2024 Burmistrza Goraja z dnia 2 stycznia 2024 roku wprowadza się następujące zmiany: </w:t>
      </w:r>
    </w:p>
    <w:p w14:paraId="0776120B" w14:textId="77777777" w:rsidR="004A301F" w:rsidRPr="004A301F" w:rsidRDefault="004A301F" w:rsidP="004A301F">
      <w:pPr>
        <w:numPr>
          <w:ilvl w:val="0"/>
          <w:numId w:val="1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4A30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planie finansowym dochodów Urzędu Miejskiego w Goraju wprowadza się zmiany zgodnie z  Załącznikiem Nr 1 do niniejszego zarządzenia,</w:t>
      </w:r>
    </w:p>
    <w:p w14:paraId="579ED66F" w14:textId="77777777" w:rsidR="004A301F" w:rsidRPr="004A301F" w:rsidRDefault="004A301F" w:rsidP="004A301F">
      <w:pPr>
        <w:numPr>
          <w:ilvl w:val="0"/>
          <w:numId w:val="1"/>
        </w:num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0" w:name="_Hlk158211753"/>
      <w:r w:rsidRPr="004A301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planie finansowym wydatków Urzędu Miejskiego w Goraju wprowadza się zmiany zgodnie z  Załącznikiem Nr 2 do niniejszego zarządzenia.</w:t>
      </w:r>
    </w:p>
    <w:bookmarkEnd w:id="0"/>
    <w:p w14:paraId="03954123" w14:textId="77777777" w:rsidR="004A301F" w:rsidRPr="004A301F" w:rsidRDefault="004A301F" w:rsidP="004A301F">
      <w:pPr>
        <w:tabs>
          <w:tab w:val="left" w:pos="360"/>
        </w:tabs>
        <w:spacing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301F">
        <w:rPr>
          <w:rFonts w:ascii="Times New Roman" w:eastAsia="Calibri" w:hAnsi="Times New Roman" w:cs="Times New Roman"/>
          <w:sz w:val="24"/>
          <w:szCs w:val="24"/>
        </w:rPr>
        <w:t>§ 2.</w:t>
      </w:r>
    </w:p>
    <w:p w14:paraId="0FF082E8" w14:textId="77777777" w:rsidR="004A301F" w:rsidRPr="004A301F" w:rsidRDefault="004A301F" w:rsidP="004A301F">
      <w:pPr>
        <w:tabs>
          <w:tab w:val="left" w:pos="360"/>
        </w:tabs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A301F">
        <w:rPr>
          <w:rFonts w:ascii="Times New Roman" w:eastAsia="Calibri" w:hAnsi="Times New Roman" w:cs="Times New Roman"/>
          <w:sz w:val="24"/>
          <w:szCs w:val="24"/>
        </w:rPr>
        <w:tab/>
        <w:t>Wykonanie zarządzenia powierza się Skarbnikowi Gminy.</w:t>
      </w:r>
    </w:p>
    <w:p w14:paraId="18DAB1AF" w14:textId="77777777" w:rsidR="004A301F" w:rsidRPr="004A301F" w:rsidRDefault="004A301F" w:rsidP="004A301F">
      <w:pPr>
        <w:tabs>
          <w:tab w:val="left" w:pos="360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301F">
        <w:rPr>
          <w:rFonts w:ascii="Times New Roman" w:eastAsia="Calibri" w:hAnsi="Times New Roman" w:cs="Times New Roman"/>
          <w:sz w:val="24"/>
          <w:szCs w:val="24"/>
        </w:rPr>
        <w:t>§ 3.</w:t>
      </w:r>
    </w:p>
    <w:p w14:paraId="18DF5148" w14:textId="77777777" w:rsidR="004A301F" w:rsidRPr="004A301F" w:rsidRDefault="004A301F" w:rsidP="004A301F">
      <w:pPr>
        <w:spacing w:line="252" w:lineRule="auto"/>
        <w:rPr>
          <w:rFonts w:ascii="Calibri" w:eastAsia="Calibri" w:hAnsi="Calibri" w:cs="Times New Roman"/>
          <w:sz w:val="24"/>
          <w:szCs w:val="24"/>
        </w:rPr>
      </w:pPr>
      <w:r w:rsidRPr="004A301F">
        <w:rPr>
          <w:rFonts w:ascii="Times New Roman" w:eastAsia="Calibri" w:hAnsi="Times New Roman" w:cs="Times New Roman"/>
          <w:sz w:val="24"/>
          <w:szCs w:val="24"/>
        </w:rPr>
        <w:t xml:space="preserve">      Zarządzenie wchodzi w życie z dniem podpisania</w:t>
      </w:r>
      <w:r w:rsidRPr="004A301F">
        <w:rPr>
          <w:rFonts w:ascii="Calibri" w:eastAsia="Calibri" w:hAnsi="Calibri" w:cs="Times New Roman"/>
          <w:sz w:val="24"/>
          <w:szCs w:val="24"/>
        </w:rPr>
        <w:t>.</w:t>
      </w:r>
    </w:p>
    <w:p w14:paraId="305CEA9C" w14:textId="77777777" w:rsidR="002D27F8" w:rsidRDefault="002D27F8"/>
    <w:p w14:paraId="5AB3F5B7" w14:textId="77777777" w:rsidR="00365886" w:rsidRDefault="00365886" w:rsidP="00365886">
      <w:pPr>
        <w:tabs>
          <w:tab w:val="num" w:pos="0"/>
        </w:tabs>
        <w:spacing w:line="360" w:lineRule="auto"/>
        <w:ind w:left="5664"/>
        <w:jc w:val="center"/>
        <w:rPr>
          <w:rFonts w:ascii="Calibri" w:eastAsia="Calibri" w:hAnsi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/>
          <w:b/>
          <w:bCs/>
          <w:color w:val="000000"/>
          <w:sz w:val="20"/>
          <w:szCs w:val="20"/>
        </w:rPr>
        <w:t>Burmistrz Goraja</w:t>
      </w:r>
      <w:r>
        <w:rPr>
          <w:rFonts w:ascii="Calibri" w:eastAsia="Calibri" w:hAnsi="Calibri"/>
          <w:b/>
          <w:bCs/>
          <w:color w:val="000000"/>
          <w:sz w:val="20"/>
          <w:szCs w:val="20"/>
        </w:rPr>
        <w:br/>
        <w:t>/-/ Antoni Łukasik</w:t>
      </w:r>
    </w:p>
    <w:p w14:paraId="4D66A3B8" w14:textId="77777777" w:rsidR="00365886" w:rsidRDefault="00365886">
      <w:pPr>
        <w:sectPr w:rsidR="00365886" w:rsidSect="00AA071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5BAA92" w14:textId="77777777" w:rsidR="00AA5FFD" w:rsidRDefault="00AA5FFD" w:rsidP="002D27F8"/>
    <w:p w14:paraId="6CBF27A7" w14:textId="77777777" w:rsidR="001A36DA" w:rsidRPr="001A36DA" w:rsidRDefault="001A36DA" w:rsidP="001A36DA">
      <w:pPr>
        <w:spacing w:after="0" w:line="240" w:lineRule="auto"/>
        <w:ind w:left="9911"/>
        <w:rPr>
          <w:rFonts w:ascii="Calibri" w:eastAsia="Calibri" w:hAnsi="Calibri" w:cs="Times New Roman"/>
        </w:rPr>
      </w:pPr>
      <w:bookmarkStart w:id="1" w:name="_Hlk162437690"/>
      <w:r w:rsidRPr="001A36DA">
        <w:rPr>
          <w:rFonts w:ascii="Calibri" w:eastAsia="Calibri" w:hAnsi="Calibri" w:cs="Times New Roman"/>
        </w:rPr>
        <w:t>Załącznik Nr 1</w:t>
      </w:r>
    </w:p>
    <w:p w14:paraId="7C611C83" w14:textId="5F3E6722" w:rsidR="001A36DA" w:rsidRPr="001A36DA" w:rsidRDefault="001A36DA" w:rsidP="001A36DA">
      <w:pPr>
        <w:spacing w:after="0" w:line="240" w:lineRule="auto"/>
        <w:ind w:left="9911"/>
        <w:rPr>
          <w:rFonts w:ascii="Calibri" w:eastAsia="Calibri" w:hAnsi="Calibri" w:cs="Times New Roman"/>
        </w:rPr>
      </w:pPr>
      <w:r w:rsidRPr="001A36DA">
        <w:rPr>
          <w:rFonts w:ascii="Calibri" w:eastAsia="Calibri" w:hAnsi="Calibri" w:cs="Times New Roman"/>
        </w:rPr>
        <w:t>do Zarządzenia Nr 4</w:t>
      </w:r>
      <w:r>
        <w:rPr>
          <w:rFonts w:ascii="Calibri" w:eastAsia="Calibri" w:hAnsi="Calibri" w:cs="Times New Roman"/>
        </w:rPr>
        <w:t>4</w:t>
      </w:r>
      <w:r w:rsidRPr="001A36DA">
        <w:rPr>
          <w:rFonts w:ascii="Calibri" w:eastAsia="Calibri" w:hAnsi="Calibri" w:cs="Times New Roman"/>
        </w:rPr>
        <w:t>/2024</w:t>
      </w:r>
    </w:p>
    <w:p w14:paraId="348FCEB1" w14:textId="77777777" w:rsidR="001A36DA" w:rsidRPr="001A36DA" w:rsidRDefault="001A36DA" w:rsidP="001A36DA">
      <w:pPr>
        <w:spacing w:after="0" w:line="240" w:lineRule="auto"/>
        <w:ind w:left="9911"/>
        <w:rPr>
          <w:rFonts w:ascii="Calibri" w:eastAsia="Calibri" w:hAnsi="Calibri" w:cs="Times New Roman"/>
        </w:rPr>
      </w:pPr>
      <w:r w:rsidRPr="001A36DA">
        <w:rPr>
          <w:rFonts w:ascii="Calibri" w:eastAsia="Calibri" w:hAnsi="Calibri" w:cs="Times New Roman"/>
        </w:rPr>
        <w:t>Burmistrza Goraja</w:t>
      </w:r>
    </w:p>
    <w:p w14:paraId="0BF934F2" w14:textId="6C091329" w:rsidR="001A36DA" w:rsidRPr="001A36DA" w:rsidRDefault="001A36DA" w:rsidP="001A36DA">
      <w:pPr>
        <w:spacing w:after="0" w:line="240" w:lineRule="auto"/>
        <w:ind w:left="9911"/>
        <w:rPr>
          <w:rFonts w:ascii="Calibri" w:eastAsia="Calibri" w:hAnsi="Calibri" w:cs="Times New Roman"/>
        </w:rPr>
      </w:pPr>
      <w:r w:rsidRPr="001A36DA">
        <w:rPr>
          <w:rFonts w:ascii="Calibri" w:eastAsia="Calibri" w:hAnsi="Calibri" w:cs="Times New Roman"/>
        </w:rPr>
        <w:t xml:space="preserve">z  dnia </w:t>
      </w:r>
      <w:r>
        <w:rPr>
          <w:rFonts w:ascii="Calibri" w:eastAsia="Calibri" w:hAnsi="Calibri" w:cs="Times New Roman"/>
        </w:rPr>
        <w:t xml:space="preserve">11 </w:t>
      </w:r>
      <w:r w:rsidRPr="001A36DA">
        <w:rPr>
          <w:rFonts w:ascii="Calibri" w:eastAsia="Calibri" w:hAnsi="Calibri" w:cs="Times New Roman"/>
        </w:rPr>
        <w:t>kwietnia 2024 roku</w:t>
      </w:r>
    </w:p>
    <w:p w14:paraId="7270D6D1" w14:textId="77777777" w:rsidR="001A36DA" w:rsidRPr="001A36DA" w:rsidRDefault="001A36DA" w:rsidP="001A36DA">
      <w:pPr>
        <w:spacing w:line="252" w:lineRule="auto"/>
        <w:rPr>
          <w:rFonts w:ascii="Calibri" w:eastAsia="Calibri" w:hAnsi="Calibri" w:cs="Times New Roman"/>
          <w:b/>
        </w:rPr>
      </w:pPr>
      <w:r w:rsidRPr="001A36DA">
        <w:rPr>
          <w:rFonts w:ascii="Calibri" w:eastAsia="Calibri" w:hAnsi="Calibri" w:cs="Times New Roman"/>
          <w:b/>
        </w:rPr>
        <w:t>Zmiany w planie finansowym dochodów Urzędu Miejskiego w Goraju</w:t>
      </w:r>
      <w:bookmarkEnd w:id="1"/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161"/>
        <w:gridCol w:w="967"/>
        <w:gridCol w:w="160"/>
        <w:gridCol w:w="1243"/>
        <w:gridCol w:w="4721"/>
        <w:gridCol w:w="1966"/>
        <w:gridCol w:w="1821"/>
        <w:gridCol w:w="1709"/>
      </w:tblGrid>
      <w:tr w:rsidR="002D27F8" w14:paraId="5E8184DB" w14:textId="77777777" w:rsidTr="002D27F8">
        <w:trPr>
          <w:trHeight w:val="264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F474A5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Dział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2BDD18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Rozdział</w:t>
            </w: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0B5E54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Paragraf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2616F1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Treść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4AF817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Przed zmianą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E1C4A57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Zmiana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5CF075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Po zmianie</w:t>
            </w:r>
          </w:p>
        </w:tc>
      </w:tr>
      <w:tr w:rsidR="002D27F8" w14:paraId="6718F290" w14:textId="77777777" w:rsidTr="002D27F8">
        <w:trPr>
          <w:trHeight w:val="418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D2A2EC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751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0C0F7A7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E972D2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7E6C21F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B20550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82B730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BA8036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91 176,00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74D54DF0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34 144,00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61BE47A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125 320,00</w:t>
            </w:r>
          </w:p>
        </w:tc>
      </w:tr>
      <w:tr w:rsidR="002D27F8" w14:paraId="76F9B877" w14:textId="77777777" w:rsidTr="002D27F8">
        <w:trPr>
          <w:trHeight w:val="782"/>
        </w:trPr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14:paraId="431E5AC6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8D3D4F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75109</w:t>
            </w:r>
          </w:p>
        </w:tc>
        <w:tc>
          <w:tcPr>
            <w:tcW w:w="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A376375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EF6974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AD5AD7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829977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71 568,00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E4615EA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34 144,00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C39360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105 712,00</w:t>
            </w:r>
          </w:p>
        </w:tc>
      </w:tr>
      <w:tr w:rsidR="002D27F8" w14:paraId="2B4EAA99" w14:textId="77777777" w:rsidTr="002D27F8">
        <w:trPr>
          <w:trHeight w:val="958"/>
        </w:trPr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14:paraId="6526B154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86DC659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5F0E36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B10B34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2010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607745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CC7319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71 568,00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E68688A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34 144,00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7F4389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105 712,00</w:t>
            </w:r>
          </w:p>
        </w:tc>
      </w:tr>
      <w:tr w:rsidR="002D27F8" w14:paraId="5DDFB314" w14:textId="77777777" w:rsidTr="002D27F8">
        <w:trPr>
          <w:trHeight w:val="230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F38288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855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2FE351CE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C620BB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1E2780E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248DEB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657299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Rodzina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EA25BC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4 222 120,00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CB66214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168,00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DD8FBA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4 222 288,00</w:t>
            </w:r>
          </w:p>
        </w:tc>
      </w:tr>
      <w:tr w:rsidR="002D27F8" w14:paraId="3C3A9E73" w14:textId="77777777" w:rsidTr="002D27F8">
        <w:trPr>
          <w:trHeight w:val="230"/>
        </w:trPr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14:paraId="69E5DE4E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8E4096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85503</w:t>
            </w:r>
          </w:p>
        </w:tc>
        <w:tc>
          <w:tcPr>
            <w:tcW w:w="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9D92F43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F6F0E3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83FC40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Karta Dużej Rodziny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70D72D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0,00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0FBAE77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168,00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60F241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168,00</w:t>
            </w:r>
          </w:p>
        </w:tc>
      </w:tr>
      <w:tr w:rsidR="002D27F8" w14:paraId="25030CCB" w14:textId="77777777" w:rsidTr="002D27F8">
        <w:trPr>
          <w:trHeight w:val="900"/>
        </w:trPr>
        <w:tc>
          <w:tcPr>
            <w:tcW w:w="10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14:paraId="2FDD7EC4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F54E8A3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6DA156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D33E34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2010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5A6859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62012A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0,00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0DD37224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168,00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CE864E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168,00</w:t>
            </w:r>
          </w:p>
        </w:tc>
      </w:tr>
      <w:tr w:rsidR="002D27F8" w14:paraId="4CC038A6" w14:textId="77777777" w:rsidTr="002D27F8">
        <w:trPr>
          <w:trHeight w:val="264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010E92E7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Razem:</w:t>
            </w: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7266284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69E1715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9E83749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C9DEBFC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72F98A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DBF88E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38 497 591,93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BDB15C2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34 312,00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DE99D4" w14:textId="77777777" w:rsidR="002D27F8" w:rsidRDefault="002D2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38 531 903,93</w:t>
            </w:r>
          </w:p>
        </w:tc>
      </w:tr>
    </w:tbl>
    <w:p w14:paraId="375A3197" w14:textId="77777777" w:rsidR="002D27F8" w:rsidRDefault="002D27F8" w:rsidP="002D27F8"/>
    <w:p w14:paraId="14E50CBE" w14:textId="77777777" w:rsidR="001A36DA" w:rsidRDefault="001A36DA" w:rsidP="002D27F8"/>
    <w:p w14:paraId="09DF78BB" w14:textId="77777777" w:rsidR="001A36DA" w:rsidRDefault="001A36DA" w:rsidP="002D27F8"/>
    <w:p w14:paraId="46E9CC25" w14:textId="77777777" w:rsidR="001A36DA" w:rsidRDefault="001A36DA" w:rsidP="002D27F8"/>
    <w:p w14:paraId="2B24DF7B" w14:textId="77777777" w:rsidR="001A36DA" w:rsidRDefault="001A36DA" w:rsidP="002D27F8"/>
    <w:p w14:paraId="136269C0" w14:textId="77777777" w:rsidR="001A36DA" w:rsidRDefault="001A36DA" w:rsidP="002D27F8"/>
    <w:p w14:paraId="74C5E75D" w14:textId="28495B5A" w:rsidR="001A36DA" w:rsidRPr="001A36DA" w:rsidRDefault="001A36DA" w:rsidP="001A36DA">
      <w:pPr>
        <w:spacing w:after="0" w:line="240" w:lineRule="auto"/>
        <w:ind w:left="9911"/>
        <w:rPr>
          <w:rFonts w:ascii="Calibri" w:eastAsia="Calibri" w:hAnsi="Calibri" w:cs="Times New Roman"/>
        </w:rPr>
      </w:pPr>
      <w:r w:rsidRPr="001A36DA">
        <w:rPr>
          <w:rFonts w:ascii="Calibri" w:eastAsia="Calibri" w:hAnsi="Calibri" w:cs="Times New Roman"/>
        </w:rPr>
        <w:lastRenderedPageBreak/>
        <w:t xml:space="preserve">Załącznik Nr </w:t>
      </w:r>
      <w:r>
        <w:rPr>
          <w:rFonts w:ascii="Calibri" w:eastAsia="Calibri" w:hAnsi="Calibri" w:cs="Times New Roman"/>
        </w:rPr>
        <w:t>2</w:t>
      </w:r>
    </w:p>
    <w:p w14:paraId="6749D285" w14:textId="77777777" w:rsidR="001A36DA" w:rsidRPr="001A36DA" w:rsidRDefault="001A36DA" w:rsidP="001A36DA">
      <w:pPr>
        <w:spacing w:after="0" w:line="240" w:lineRule="auto"/>
        <w:ind w:left="9911"/>
        <w:rPr>
          <w:rFonts w:ascii="Calibri" w:eastAsia="Calibri" w:hAnsi="Calibri" w:cs="Times New Roman"/>
        </w:rPr>
      </w:pPr>
      <w:r w:rsidRPr="001A36DA">
        <w:rPr>
          <w:rFonts w:ascii="Calibri" w:eastAsia="Calibri" w:hAnsi="Calibri" w:cs="Times New Roman"/>
        </w:rPr>
        <w:t>do Zarządzenia Nr 4</w:t>
      </w:r>
      <w:r>
        <w:rPr>
          <w:rFonts w:ascii="Calibri" w:eastAsia="Calibri" w:hAnsi="Calibri" w:cs="Times New Roman"/>
        </w:rPr>
        <w:t>4</w:t>
      </w:r>
      <w:r w:rsidRPr="001A36DA">
        <w:rPr>
          <w:rFonts w:ascii="Calibri" w:eastAsia="Calibri" w:hAnsi="Calibri" w:cs="Times New Roman"/>
        </w:rPr>
        <w:t>/2024</w:t>
      </w:r>
    </w:p>
    <w:p w14:paraId="161E1C59" w14:textId="77777777" w:rsidR="001A36DA" w:rsidRPr="001A36DA" w:rsidRDefault="001A36DA" w:rsidP="001A36DA">
      <w:pPr>
        <w:spacing w:after="0" w:line="240" w:lineRule="auto"/>
        <w:ind w:left="9911"/>
        <w:rPr>
          <w:rFonts w:ascii="Calibri" w:eastAsia="Calibri" w:hAnsi="Calibri" w:cs="Times New Roman"/>
        </w:rPr>
      </w:pPr>
      <w:r w:rsidRPr="001A36DA">
        <w:rPr>
          <w:rFonts w:ascii="Calibri" w:eastAsia="Calibri" w:hAnsi="Calibri" w:cs="Times New Roman"/>
        </w:rPr>
        <w:t>Burmistrza Goraja</w:t>
      </w:r>
    </w:p>
    <w:p w14:paraId="1C32489E" w14:textId="77777777" w:rsidR="001A36DA" w:rsidRPr="001A36DA" w:rsidRDefault="001A36DA" w:rsidP="001A36DA">
      <w:pPr>
        <w:spacing w:after="0" w:line="240" w:lineRule="auto"/>
        <w:ind w:left="9911"/>
        <w:rPr>
          <w:rFonts w:ascii="Calibri" w:eastAsia="Calibri" w:hAnsi="Calibri" w:cs="Times New Roman"/>
        </w:rPr>
      </w:pPr>
      <w:r w:rsidRPr="001A36DA">
        <w:rPr>
          <w:rFonts w:ascii="Calibri" w:eastAsia="Calibri" w:hAnsi="Calibri" w:cs="Times New Roman"/>
        </w:rPr>
        <w:t xml:space="preserve">z  dnia </w:t>
      </w:r>
      <w:r>
        <w:rPr>
          <w:rFonts w:ascii="Calibri" w:eastAsia="Calibri" w:hAnsi="Calibri" w:cs="Times New Roman"/>
        </w:rPr>
        <w:t xml:space="preserve">11 </w:t>
      </w:r>
      <w:r w:rsidRPr="001A36DA">
        <w:rPr>
          <w:rFonts w:ascii="Calibri" w:eastAsia="Calibri" w:hAnsi="Calibri" w:cs="Times New Roman"/>
        </w:rPr>
        <w:t>kwietnia 2024 roku</w:t>
      </w:r>
    </w:p>
    <w:p w14:paraId="50189769" w14:textId="718F1E47" w:rsidR="001A36DA" w:rsidRPr="001A36DA" w:rsidRDefault="001A36DA" w:rsidP="001A36DA">
      <w:pPr>
        <w:spacing w:line="252" w:lineRule="auto"/>
        <w:rPr>
          <w:rFonts w:ascii="Calibri" w:eastAsia="Calibri" w:hAnsi="Calibri" w:cs="Times New Roman"/>
          <w:b/>
        </w:rPr>
      </w:pPr>
      <w:r w:rsidRPr="001A36DA">
        <w:rPr>
          <w:rFonts w:ascii="Calibri" w:eastAsia="Calibri" w:hAnsi="Calibri" w:cs="Times New Roman"/>
          <w:b/>
        </w:rPr>
        <w:t xml:space="preserve">Zmiany w planie finansowym </w:t>
      </w:r>
      <w:r>
        <w:rPr>
          <w:rFonts w:ascii="Calibri" w:eastAsia="Calibri" w:hAnsi="Calibri" w:cs="Times New Roman"/>
          <w:b/>
        </w:rPr>
        <w:t>wydatków</w:t>
      </w:r>
      <w:r w:rsidRPr="001A36DA">
        <w:rPr>
          <w:rFonts w:ascii="Calibri" w:eastAsia="Calibri" w:hAnsi="Calibri" w:cs="Times New Roman"/>
          <w:b/>
        </w:rPr>
        <w:t xml:space="preserve"> Urzędu Miejskiego w Goraju</w:t>
      </w:r>
    </w:p>
    <w:tbl>
      <w:tblPr>
        <w:tblW w:w="1378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86"/>
        <w:gridCol w:w="161"/>
        <w:gridCol w:w="1032"/>
        <w:gridCol w:w="160"/>
        <w:gridCol w:w="1243"/>
        <w:gridCol w:w="4721"/>
        <w:gridCol w:w="2031"/>
        <w:gridCol w:w="1723"/>
        <w:gridCol w:w="1563"/>
      </w:tblGrid>
      <w:tr w:rsidR="00BE06FE" w14:paraId="508914A7" w14:textId="77777777" w:rsidTr="00BE06FE">
        <w:trPr>
          <w:trHeight w:val="250"/>
        </w:trPr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3F1641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Dział</w:t>
            </w: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C7A3AC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Rozdział</w:t>
            </w: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2ED3EA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Paragraf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2BD1EA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Treść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20FB23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Przed zmianą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54F5497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Zmiana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F6D0DC1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Po zmianie</w:t>
            </w:r>
          </w:p>
        </w:tc>
      </w:tr>
      <w:tr w:rsidR="00BE06FE" w14:paraId="5ACA100E" w14:textId="77777777" w:rsidTr="00BE06FE">
        <w:trPr>
          <w:trHeight w:val="418"/>
        </w:trPr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F19C1B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751</w:t>
            </w: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9C57CEC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565496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2F7B2B7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900779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7B837F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70977A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91 176,00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26FCBDB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34 144,00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75EC74A9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125 320,00</w:t>
            </w:r>
          </w:p>
        </w:tc>
      </w:tr>
      <w:tr w:rsidR="00BE06FE" w14:paraId="10B0E31A" w14:textId="77777777" w:rsidTr="00BE06FE">
        <w:trPr>
          <w:trHeight w:val="606"/>
        </w:trPr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14:paraId="14D6CB3F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F3FE16B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B77BD2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75109</w:t>
            </w:r>
          </w:p>
        </w:tc>
        <w:tc>
          <w:tcPr>
            <w:tcW w:w="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7F42F24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C17907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4CF29C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042842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71 568,00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338940CC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34 144,00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3879D43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105 712,00</w:t>
            </w:r>
          </w:p>
        </w:tc>
      </w:tr>
      <w:tr w:rsidR="00BE06FE" w14:paraId="1BA6595C" w14:textId="77777777" w:rsidTr="00BE06FE">
        <w:trPr>
          <w:trHeight w:val="230"/>
        </w:trPr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14:paraId="6D0507AD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14:paraId="750470A1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4661C933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7074FB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4497A6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3030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3F1581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28D997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44 600,00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31306CFE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22 300,00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9D21EC5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66 900,00</w:t>
            </w:r>
          </w:p>
        </w:tc>
      </w:tr>
      <w:tr w:rsidR="00BE06FE" w14:paraId="59549027" w14:textId="77777777" w:rsidTr="00BE06FE">
        <w:trPr>
          <w:trHeight w:val="230"/>
        </w:trPr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14:paraId="57BEEE5F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14:paraId="52CB8515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4BD56E9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BC1225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10E5B1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4010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4BA266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Wynagrodzenia osobowe pracowników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A20E0E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4 705,28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B01F140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2 350,00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490E6A3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7 055,28</w:t>
            </w:r>
          </w:p>
        </w:tc>
      </w:tr>
      <w:tr w:rsidR="00BE06FE" w14:paraId="3B131402" w14:textId="77777777" w:rsidTr="00BE06FE">
        <w:trPr>
          <w:trHeight w:val="230"/>
        </w:trPr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14:paraId="1C2B1A96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14:paraId="3CA7ADFB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7CA4696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6029825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93B15C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4110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4AECF9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Składki na ubezpieczenia społeczne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71EE3D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2 141,45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9CD7593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1 120,78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7A2452F4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3 262,23</w:t>
            </w:r>
          </w:p>
        </w:tc>
      </w:tr>
      <w:tr w:rsidR="00BE06FE" w14:paraId="40E83AD5" w14:textId="77777777" w:rsidTr="00BE06FE">
        <w:trPr>
          <w:trHeight w:val="230"/>
        </w:trPr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14:paraId="65F36D30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14:paraId="46B0A9D2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26FBFE6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4218F88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8C17FE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4120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CBFE1C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E04B0B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270,14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2ABBACA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142,60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129B066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412,74</w:t>
            </w:r>
          </w:p>
        </w:tc>
      </w:tr>
      <w:tr w:rsidR="00BE06FE" w14:paraId="5A3ED408" w14:textId="77777777" w:rsidTr="00BE06FE">
        <w:trPr>
          <w:trHeight w:val="230"/>
        </w:trPr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14:paraId="2825C77C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14:paraId="4C62AC2C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07402CF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9C651C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DFDFED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4170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32784F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Wynagrodzenia bezosobowe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3E4026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8 720,00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272FB64A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4 670,00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C710F78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13 390,00</w:t>
            </w:r>
          </w:p>
        </w:tc>
      </w:tr>
      <w:tr w:rsidR="00BE06FE" w14:paraId="7107B321" w14:textId="77777777" w:rsidTr="00BE06FE">
        <w:trPr>
          <w:trHeight w:val="230"/>
        </w:trPr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14:paraId="37592F3E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14:paraId="73762C6C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7930F57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C049DA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DE3AD1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4210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5F1982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Zakup materiałów i wyposażenia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9623DB6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3 489,95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18E62C69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1 612,64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14281F3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5 102,59</w:t>
            </w:r>
          </w:p>
        </w:tc>
      </w:tr>
      <w:tr w:rsidR="00BE06FE" w14:paraId="2EC13BFD" w14:textId="77777777" w:rsidTr="00BE06FE">
        <w:trPr>
          <w:trHeight w:val="230"/>
        </w:trPr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14:paraId="4F6FEA34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14:paraId="1378B86A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19478716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1622E4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45851B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4220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DF520D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Zakup środków żywności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5B64F6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671,18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313CF999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287,98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0B404052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959,16</w:t>
            </w:r>
          </w:p>
        </w:tc>
      </w:tr>
      <w:tr w:rsidR="00BE06FE" w14:paraId="3DFB60F9" w14:textId="77777777" w:rsidTr="00BE06FE">
        <w:trPr>
          <w:trHeight w:val="230"/>
        </w:trPr>
        <w:tc>
          <w:tcPr>
            <w:tcW w:w="16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14:paraId="46271441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14:paraId="6440D60E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2660CC20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83B6D2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099644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4300</w:t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A57E23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Zakup usług pozostałych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E4AB73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6 970,00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48925775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1 660,00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13206EF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  <w:t>8 630,00</w:t>
            </w:r>
          </w:p>
        </w:tc>
      </w:tr>
      <w:tr w:rsidR="00BE06FE" w14:paraId="42E5849D" w14:textId="77777777" w:rsidTr="00BE06FE">
        <w:trPr>
          <w:trHeight w:val="264"/>
        </w:trPr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6FC40845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Razem:</w:t>
            </w:r>
          </w:p>
        </w:tc>
        <w:tc>
          <w:tcPr>
            <w:tcW w:w="1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5BA19392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60A7397B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0A54FDAD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FFFFFF" w:fill="auto"/>
          </w:tcPr>
          <w:p w14:paraId="79948F17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47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425CDE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F17FB3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32 921 012,00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14:paraId="52BCC1B4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34 144,00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E6001C4" w14:textId="77777777" w:rsidR="00BE06FE" w:rsidRDefault="00BE06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7"/>
                <w:szCs w:val="17"/>
              </w:rPr>
              <w:t>32 955 156,00</w:t>
            </w:r>
          </w:p>
        </w:tc>
      </w:tr>
    </w:tbl>
    <w:p w14:paraId="5B94BE52" w14:textId="77777777" w:rsidR="001A36DA" w:rsidRDefault="001A36DA" w:rsidP="002D27F8"/>
    <w:p w14:paraId="2CDD653E" w14:textId="77777777" w:rsidR="001A36DA" w:rsidRDefault="001A36DA" w:rsidP="002D27F8"/>
    <w:p w14:paraId="4125C203" w14:textId="77777777" w:rsidR="001A36DA" w:rsidRDefault="001A36DA" w:rsidP="002D27F8"/>
    <w:p w14:paraId="2E519CF1" w14:textId="77777777" w:rsidR="001A36DA" w:rsidRDefault="001A36DA" w:rsidP="002D27F8"/>
    <w:p w14:paraId="42FD02EE" w14:textId="77777777" w:rsidR="001A36DA" w:rsidRDefault="001A36DA" w:rsidP="002D27F8"/>
    <w:p w14:paraId="11FD8FCD" w14:textId="77777777" w:rsidR="001A36DA" w:rsidRDefault="001A36DA" w:rsidP="002D27F8"/>
    <w:p w14:paraId="7072D715" w14:textId="77777777" w:rsidR="001A36DA" w:rsidRDefault="001A36DA" w:rsidP="002D27F8"/>
    <w:p w14:paraId="513A3F74" w14:textId="77777777" w:rsidR="001A36DA" w:rsidRDefault="001A36DA" w:rsidP="002D27F8"/>
    <w:p w14:paraId="3AC6B977" w14:textId="77777777" w:rsidR="001A36DA" w:rsidRDefault="001A36DA" w:rsidP="002D27F8"/>
    <w:sectPr w:rsidR="001A36DA" w:rsidSect="00AA07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05F55"/>
    <w:multiLevelType w:val="hybridMultilevel"/>
    <w:tmpl w:val="3D322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6600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FD"/>
    <w:rsid w:val="001A36DA"/>
    <w:rsid w:val="00244561"/>
    <w:rsid w:val="002D27F8"/>
    <w:rsid w:val="00365886"/>
    <w:rsid w:val="004A301F"/>
    <w:rsid w:val="00AA0714"/>
    <w:rsid w:val="00AA5FFD"/>
    <w:rsid w:val="00BE06FE"/>
    <w:rsid w:val="00D54480"/>
    <w:rsid w:val="00E66CAD"/>
    <w:rsid w:val="00F8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A6FA"/>
  <w15:chartTrackingRefBased/>
  <w15:docId w15:val="{B0B14E56-F24C-4BAA-A8D5-6B7B7695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Hawryło</dc:creator>
  <cp:keywords/>
  <dc:description/>
  <cp:lastModifiedBy>Dorota Hawryło</cp:lastModifiedBy>
  <cp:revision>11</cp:revision>
  <cp:lastPrinted>2024-04-17T12:30:00Z</cp:lastPrinted>
  <dcterms:created xsi:type="dcterms:W3CDTF">2024-04-17T12:25:00Z</dcterms:created>
  <dcterms:modified xsi:type="dcterms:W3CDTF">2024-04-17T12:49:00Z</dcterms:modified>
</cp:coreProperties>
</file>